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7F" w:rsidRDefault="00DC607F" w:rsidP="00DC607F">
      <w:pPr>
        <w:ind w:firstLine="1325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t>参赛作品提交资料的规范要求</w:t>
      </w:r>
    </w:p>
    <w:p w:rsidR="00DC607F" w:rsidRDefault="00DC607F" w:rsidP="00DC607F">
      <w:pPr>
        <w:ind w:firstLine="1320"/>
        <w:rPr>
          <w:rFonts w:asciiTheme="minorEastAsia" w:hAnsiTheme="minorEastAsia"/>
          <w:sz w:val="44"/>
          <w:szCs w:val="44"/>
        </w:rPr>
      </w:pPr>
    </w:p>
    <w:p w:rsidR="00DC607F" w:rsidRDefault="00DC607F" w:rsidP="00DC607F">
      <w:pPr>
        <w:numPr>
          <w:ilvl w:val="0"/>
          <w:numId w:val="1"/>
        </w:numPr>
        <w:ind w:firstLine="602"/>
        <w:jc w:val="left"/>
        <w:rPr>
          <w:rFonts w:asciiTheme="minorEastAsia" w:hAnsiTheme="minorEastAsia" w:cs="仿宋"/>
          <w:b/>
          <w:bCs/>
          <w:sz w:val="30"/>
          <w:szCs w:val="30"/>
        </w:rPr>
      </w:pPr>
      <w:r>
        <w:rPr>
          <w:rFonts w:asciiTheme="minorEastAsia" w:hAnsiTheme="minorEastAsia" w:cs="仿宋" w:hint="eastAsia"/>
          <w:b/>
          <w:bCs/>
          <w:sz w:val="30"/>
          <w:szCs w:val="30"/>
        </w:rPr>
        <w:t>中国庐江</w:t>
      </w:r>
      <w:r>
        <w:rPr>
          <w:rFonts w:asciiTheme="minorEastAsia" w:hAnsiTheme="minorEastAsia" w:cs="仿宋"/>
          <w:b/>
          <w:bCs/>
          <w:sz w:val="30"/>
          <w:szCs w:val="30"/>
        </w:rPr>
        <w:t>文</w:t>
      </w:r>
      <w:proofErr w:type="gramStart"/>
      <w:r>
        <w:rPr>
          <w:rFonts w:asciiTheme="minorEastAsia" w:hAnsiTheme="minorEastAsia" w:cs="仿宋"/>
          <w:b/>
          <w:bCs/>
          <w:sz w:val="30"/>
          <w:szCs w:val="30"/>
        </w:rPr>
        <w:t>创产品</w:t>
      </w:r>
      <w:proofErr w:type="gramEnd"/>
      <w:r>
        <w:rPr>
          <w:rFonts w:asciiTheme="minorEastAsia" w:hAnsiTheme="minorEastAsia" w:cs="仿宋"/>
          <w:b/>
          <w:bCs/>
          <w:sz w:val="30"/>
          <w:szCs w:val="30"/>
        </w:rPr>
        <w:t>设计</w:t>
      </w:r>
    </w:p>
    <w:p w:rsidR="00DC607F" w:rsidRDefault="00DC607F" w:rsidP="00DC607F">
      <w:pPr>
        <w:pStyle w:val="a3"/>
        <w:widowControl/>
        <w:shd w:val="clear" w:color="auto" w:fill="FFFFFF"/>
        <w:spacing w:before="280" w:beforeAutospacing="0" w:after="150" w:afterAutospacing="0" w:line="315" w:lineRule="atLeast"/>
        <w:ind w:firstLineChars="200" w:firstLine="600"/>
        <w:rPr>
          <w:rFonts w:asciiTheme="minorEastAsia" w:hAnsiTheme="minorEastAsia" w:cs="仿宋"/>
          <w:color w:val="000000"/>
          <w:kern w:val="2"/>
          <w:sz w:val="30"/>
          <w:szCs w:val="30"/>
        </w:rPr>
      </w:pPr>
      <w:r>
        <w:rPr>
          <w:rFonts w:asciiTheme="minorEastAsia" w:hAnsiTheme="minorEastAsia" w:cs="仿宋"/>
          <w:color w:val="000000"/>
          <w:kern w:val="2"/>
          <w:sz w:val="30"/>
          <w:szCs w:val="30"/>
        </w:rPr>
        <w:t>（1）图纸：参赛者需提交1张设计图纸用于评审。设计图纸必须采用大赛要求制式模板（模板可从</w:t>
      </w:r>
      <w:proofErr w:type="gramStart"/>
      <w:r>
        <w:rPr>
          <w:rFonts w:asciiTheme="minorEastAsia" w:hAnsiTheme="minorEastAsia" w:cs="仿宋"/>
          <w:color w:val="000000"/>
          <w:kern w:val="2"/>
          <w:sz w:val="30"/>
          <w:szCs w:val="30"/>
        </w:rPr>
        <w:t>大赛官网下载</w:t>
      </w:r>
      <w:proofErr w:type="gramEnd"/>
      <w:r>
        <w:rPr>
          <w:rFonts w:asciiTheme="minorEastAsia" w:hAnsiTheme="minorEastAsia" w:cs="仿宋"/>
          <w:color w:val="000000"/>
          <w:kern w:val="2"/>
          <w:sz w:val="30"/>
          <w:szCs w:val="30"/>
        </w:rPr>
        <w:t>），设置为A3版面，JPG格式图片，分辨率不低于300dpi。图纸内容应包括三维效果图、设计主题、外观尺寸图及产品三视图、效果图、结构细节等，并配有必要的文字说明和原理介绍；版面内不得出现参赛者姓名或与参赛者相关的其它信息，否则视为违规并取消参赛资格。</w:t>
      </w:r>
    </w:p>
    <w:p w:rsidR="00DC607F" w:rsidRDefault="00DC607F" w:rsidP="00DC607F">
      <w:pPr>
        <w:ind w:firstLineChars="100" w:firstLine="300"/>
        <w:rPr>
          <w:rFonts w:asciiTheme="minorEastAsia" w:hAnsiTheme="minorEastAsia" w:cs="仿宋"/>
          <w:color w:val="000000"/>
          <w:sz w:val="30"/>
          <w:szCs w:val="30"/>
        </w:rPr>
      </w:pPr>
      <w:r>
        <w:rPr>
          <w:rFonts w:asciiTheme="minorEastAsia" w:hAnsiTheme="minorEastAsia" w:cs="仿宋"/>
          <w:color w:val="000000"/>
          <w:sz w:val="30"/>
          <w:szCs w:val="30"/>
        </w:rPr>
        <w:t>（2）附件：演示PPT文件（5页内，内容包括作品设计理念、思路、作品介绍等，并阐述该作品的内容出处、创意内涵及市场效益。）；报名所需附件，包括报名表、参赛作品知识产权声明书、身份证信息等，需为PDF格式，总容量不得超过50M。</w:t>
      </w:r>
    </w:p>
    <w:p w:rsidR="00D079D3" w:rsidRPr="00DC607F" w:rsidRDefault="00DC607F">
      <w:bookmarkStart w:id="0" w:name="_GoBack"/>
      <w:bookmarkEnd w:id="0"/>
    </w:p>
    <w:sectPr w:rsidR="00D079D3" w:rsidRPr="00DC6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3467E"/>
    <w:multiLevelType w:val="multilevel"/>
    <w:tmpl w:val="7373467E"/>
    <w:lvl w:ilvl="0">
      <w:start w:val="1"/>
      <w:numFmt w:val="decimal"/>
      <w:suff w:val="nothing"/>
      <w:lvlText w:val="%1．"/>
      <w:lvlJc w:val="left"/>
      <w:pPr>
        <w:ind w:left="0" w:firstLine="40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7F"/>
    <w:rsid w:val="004114FD"/>
    <w:rsid w:val="00C2631C"/>
    <w:rsid w:val="00D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FD2D7-A51F-4C13-9C97-581C2915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0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C607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昌龙</dc:creator>
  <cp:keywords/>
  <dc:description/>
  <cp:lastModifiedBy>陈 昌龙</cp:lastModifiedBy>
  <cp:revision>1</cp:revision>
  <dcterms:created xsi:type="dcterms:W3CDTF">2019-07-09T07:33:00Z</dcterms:created>
  <dcterms:modified xsi:type="dcterms:W3CDTF">2019-07-09T07:33:00Z</dcterms:modified>
</cp:coreProperties>
</file>